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2A" w:rsidRPr="00B8652A" w:rsidRDefault="00B8652A" w:rsidP="00B8652A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bookmarkStart w:id="0" w:name="_GoBack"/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Действующая редакция</w:t>
      </w:r>
    </w:p>
    <w:bookmarkEnd w:id="0"/>
    <w:p w:rsidR="00B8652A" w:rsidRPr="00B8652A" w:rsidRDefault="00B8652A" w:rsidP="00B865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8652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Информация </w:t>
      </w:r>
      <w:proofErr w:type="spellStart"/>
      <w:r w:rsidRPr="00B8652A">
        <w:rPr>
          <w:rFonts w:ascii="Georgia" w:eastAsia="Times New Roman" w:hAnsi="Georgia" w:cs="Times New Roman"/>
          <w:sz w:val="24"/>
          <w:szCs w:val="24"/>
          <w:lang w:eastAsia="ru-RU"/>
        </w:rPr>
        <w:t>Роспотребнадзора</w:t>
      </w:r>
      <w:proofErr w:type="spellEnd"/>
      <w:r w:rsidRPr="00B8652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 02.03.2021 № б/н</w:t>
      </w:r>
    </w:p>
    <w:p w:rsidR="00B8652A" w:rsidRPr="00B8652A" w:rsidRDefault="00B8652A" w:rsidP="00B8652A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B8652A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 рекомендациях по организации режима дня для школьников</w:t>
      </w:r>
    </w:p>
    <w:p w:rsidR="00B8652A" w:rsidRPr="00B8652A" w:rsidRDefault="00B8652A" w:rsidP="00B8652A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B8652A" w:rsidRPr="00B8652A" w:rsidRDefault="00B8652A" w:rsidP="00B8652A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ИНФОРМАЦИЯ</w:t>
      </w:r>
    </w:p>
    <w:p w:rsidR="00B8652A" w:rsidRPr="00B8652A" w:rsidRDefault="00B8652A" w:rsidP="00B8652A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proofErr w:type="gramStart"/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от</w:t>
      </w:r>
      <w:proofErr w:type="gramEnd"/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 xml:space="preserve"> 2 марта 2021 года</w:t>
      </w:r>
    </w:p>
    <w:p w:rsidR="00B8652A" w:rsidRPr="00B8652A" w:rsidRDefault="00B8652A" w:rsidP="00B8652A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 рекомендациях по организации режима дня для школьников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Роспотребнадзор</w:t>
      </w:r>
      <w:proofErr w:type="spellEnd"/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напоминает, что в повседневной жизни школьника очень важно соблюдать режим дня. У ребёнка, соблюдающего правильный режим, вырабатываются условные рефлексы, и каждая предыдущая деятельность становится сигналом к последующей. Это помогает ему легко переключаться из одного состояния в другое. Чёткий режим дня помогает правильно сбалансировать рабочую деятельность и отдых, что очень важно для растущего ребёнка и его здоровья.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Основное влияние на состояние здоровья школьника оказывают режим питания, количество и качество сна, двигательная активность (прогулки на свежем воздухе, подвижные игры), наличие или отсутствие правильно организованного рабочего места.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Режим питания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Соблюдение режима питания – одно из необходимых условий рационального питания. Важно не только что и сколько мы едим, но и в какое время и как часто.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Для школьников требуется 5 приемов пищи в сутки в зависимости от нагрузки, через 4-5 часов.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Завтрак дома 7.30 – 8.00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Горячий завтрак в школе 11.00 – 11.30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Обед в школе 12:30-13:00 или дома 14.00 – 14.30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Полдник 16.30 – 17.00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Ужин 19.00 – 19.30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12"/>
        <w:gridCol w:w="3112"/>
        <w:gridCol w:w="3112"/>
      </w:tblGrid>
      <w:tr w:rsidR="00B8652A" w:rsidRPr="00B8652A" w:rsidTr="0048249B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Часть дневного рациона</w:t>
            </w:r>
          </w:p>
        </w:tc>
      </w:tr>
      <w:tr w:rsidR="00B8652A" w:rsidRPr="00B8652A" w:rsidTr="0048249B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B8652A" w:rsidRPr="00B8652A" w:rsidTr="0048249B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B8652A" w:rsidRPr="00B8652A" w:rsidTr="0048249B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B8652A" w:rsidRPr="00B8652A" w:rsidTr="0048249B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B8652A" w:rsidRPr="00B8652A" w:rsidTr="0048249B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652A" w:rsidRPr="00B8652A" w:rsidRDefault="00B8652A" w:rsidP="00B8652A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6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Завтрак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Завтрак должен содержать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достаточное количество пищевых веществ и калорий для покрытия предстоящих </w:t>
      </w:r>
      <w:proofErr w:type="spellStart"/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энергозатрат</w:t>
      </w:r>
      <w:proofErr w:type="spellEnd"/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Утром организм ребенка усиленно расходует энергию, потому что в это время он наиболее активно работает.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Завтрак должен быть плотным и обязательно должен включать горячее блюдо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– крупяное, творожное, яичное или мясное.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В качестве питья лучше всего предложить какао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– наиболее питательный напиток (в чае и кофе практически отсутствуют калории, калорийность какао сопоставима с калорийностью сыра), можно использовать и чай.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Обед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Во время обеда человек съедает большую часть суточной нормы пищи.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Обед состоит из трех или четырех блюд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, обязательно включает в себя горячее первое блюдо – суп.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 качестве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закуски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можно использовать свежие овощи или овощи с фруктами. Свежие овощи обладают </w:t>
      </w:r>
      <w:proofErr w:type="spellStart"/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сокогонным</w:t>
      </w:r>
      <w:proofErr w:type="spellEnd"/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эффектом – следовательно, подготавливают желудочно-кишечный тракт ребенка к восприятию более калорийных блюд. В зимнее время года можно использовать квашеную капусту, соленые огурцы, помидоры, репчатый лук, зеленый горошек (консервированный).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Первые блюда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– овощные супы, крупяные супы, щи, борщи, рассольники, супы из гороха, фасоли, бобов, супы с клецками, молочные супы.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Для приготовление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вторых блюд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расходуется как правило, суточная норма мяса, птицы или рыбы. Свежие фрукты или соки, ягоды – наиболее подходящее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третье блюдо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При отсутствии свежих фруктов можно использовать консервированные соки, плодовоовощные пюре, компоты из сухофруктов.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 xml:space="preserve">Хлеб 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– высококалорийный продукт, содержащий большинство необходимых человеку питательных веществ.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Полдник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Желательно использовать в полдник свежие фрукты или ягоды. Полдник обычно бывает легким и включает молоко или кисломолочный напиток и булочку, которые изредка можно заменить мучным блюдом (оладьями, блинчиками), а также кондитерскими изделиями (печеньем, сухариками, вафлями и пр.)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Ужин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На ужин следует использовать примерно такие же блюда, как и на завтрак, исключая только мясные и рыбные продукты, так как богатая белком пища возбуждающе действует на нервную систему ребенка и медленно переваривается. Предпочтительны на ужин разнообразные запеканки (особенно творожные), сырники, ленивые вареники.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lastRenderedPageBreak/>
        <w:t>Здоровый сон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Школьникам показано увеличивать обычную продолжительность сна (примерно на 1 час) на время экзаменов, перед контрольными работами и при всякой напряжённой умственной деятельности. Ведь при недосыпании страдает удельный вес той стадии сна (так называемый «быстрый сон»), от которой зависит способность к обучению и его успешность.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Для преодоления проблем с засыпанием следует соблюсти некоторые условия: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Ложиться спать и вставать в одно и то же время. Не стоит даже на время дистанционного обучения сдвигать привычные часы сна.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Ограничивать после 19 часов эмоциональные нагрузки (шумные игры, просмотр фильмов).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Сформировать собственные полезные привычки («ритуал»): вечерний душ или ванна, прогулка, чтение.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Кровать у ребёнка должна быть ровной, не провисающей, с невысокой подушкой. Комнату нужно хорошо проветривать.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Примерные нормы ночного сна для школьников: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В 1–4 классе — 10–10,5 часа, в 5–7 классе — 10,5 часа, в 6–9 классе — 9–9,5 часа, в 10–11 классе — 8–9 часов.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Двигательная активность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Особое внимание следует уделить двигательной активности ребёнка и прогулкам на свежем воздухе. Продолжительность прогулок, подвижных игр и других видов двигательной активности должна составлять как минимум 3–3,5 часа в младшем возрасте и 2,5 часа у старшеклассников. Грамотно организованный день школьника быстро приносит положительные изменения в его настроение, самочувствие и успеваемость.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Подвижные игры имеют огромное значение в жизни ребенка, так как представляют собой незаменимое средство получения ребенком знаний и представлений об окружающем мире. Также </w:t>
      </w: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они влияют на развитие мышления, смекалки, сноровки, ловкости, морально волевых качеств. Подвижные игры укрепляют физическое здоровье, обучают жизненным ситуациям, помогают в процессе социализации в коллективе сверстников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Организация рабочего места школьника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Правильно организованное рабочее место школьника и условия, в которых обучается и выполняет домашние задания ребёнок, ощутимо влияют на его успеваемость и здоровье.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Стол, за которым занимается ребёнок, должен стоять так, чтобы дневной свет падал слева (если ребёнок — левша, то наоборот), аналогично должно быть налажено полноценное искусственное освещение. Свет от настольной лампы не должен бить в глаза, избежать этого позволяет специальный защитный козырёк, абажур.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Оптимальное соотношение высоты стола и стула таково: сидя прямо, опершись локтем о стол и подняв предплечье вертикально (как поднимают руку для ответа </w:t>
      </w: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на уроке), ребёнок должен доставать кончиками пальцев до наружного угла глаза. Для этого бывает достаточно отрегулировать высоту стула. Ноги ребёнка при правильной посадке должны упираться в пол или подставку, образуя прямой угол как в тазобедренном, так и в коленном суставе. Стул должен иметь невысокую спинку.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Кроме того, правильно подобранная мебель — один из важных факторов предупреждения нарушений осанки. Контроль соответствия мебели росту ребёнка следует проводить не реже 2 раз в год.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Немаловажную роль играет и организация рабочего места школьника, в том числе с использованием компьютера, поскольку проведение занятий с применением персональных ЭСО является неотъемлемой частью учебного процесса.</w:t>
      </w:r>
    </w:p>
    <w:p w:rsidR="00B8652A" w:rsidRPr="00B8652A" w:rsidRDefault="00B8652A" w:rsidP="00B8652A">
      <w:pPr>
        <w:spacing w:after="223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 xml:space="preserve">Рекомендуемая непрерывная длительность работы, связанной с фиксацией взора непосредственно на экране </w:t>
      </w:r>
      <w:proofErr w:type="spellStart"/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видеодисплейного</w:t>
      </w:r>
      <w:proofErr w:type="spellEnd"/>
      <w:r w:rsidRPr="00B8652A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 xml:space="preserve"> терминала, на уроке не должна превышать: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для обучающихся в 1-2 классах – 20 мин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для обучающихся в 3-4 классах – 25 мин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для обучающихся в 5-9 классах – 30 мин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· для обучающихся в 10-11 классах – 35мин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Оптимальное количество занятий с использованием компьютеров в течение учебного дня для обучающихся 1-4 классов составляет 1 урок, для обучающихся в 5-8 классах - 2 урока, для обучающихся в 9-11 классах - 3 урока.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При работе на компьютере для профилактики развития утомления необходимо осуществлять комплекс профилактических упражнений.</w:t>
      </w:r>
    </w:p>
    <w:p w:rsidR="00B8652A" w:rsidRPr="00B8652A" w:rsidRDefault="00B8652A" w:rsidP="00B8652A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sz w:val="24"/>
          <w:szCs w:val="24"/>
          <w:lang w:eastAsia="ru-RU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B8652A" w:rsidRPr="00B8652A" w:rsidRDefault="00B8652A" w:rsidP="00B8652A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212C66" wp14:editId="26B12005">
            <wp:extent cx="6524625" cy="4619625"/>
            <wp:effectExtent l="0" t="0" r="9525" b="9525"/>
            <wp:docPr id="1" name="Рисунок 1" descr="https://www.rospotrebnadzor.ru/files/news/A4-Rezim_8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Rezim_802_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2A" w:rsidRPr="00B8652A" w:rsidRDefault="00B8652A" w:rsidP="00B8652A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B8652A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42626EC" wp14:editId="76B01408">
            <wp:extent cx="6467475" cy="3267075"/>
            <wp:effectExtent l="0" t="0" r="9525" b="9525"/>
            <wp:docPr id="2" name="Рисунок 2" descr="https://www.rospotrebnadzor.ru/files/news/A4-Rezim_8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Rezim_802_2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2A" w:rsidRPr="00B8652A" w:rsidRDefault="00B8652A" w:rsidP="00B865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652A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</w:t>
      </w:r>
      <w:proofErr w:type="gramStart"/>
      <w:r w:rsidRPr="00B8652A">
        <w:rPr>
          <w:rFonts w:ascii="Arial" w:eastAsia="Times New Roman" w:hAnsi="Arial" w:cs="Arial"/>
          <w:sz w:val="20"/>
          <w:szCs w:val="20"/>
          <w:lang w:eastAsia="ru-RU"/>
        </w:rPr>
        <w:t>Образование»</w:t>
      </w:r>
      <w:r w:rsidRPr="00B8652A">
        <w:rPr>
          <w:rFonts w:ascii="Arial" w:eastAsia="Times New Roman" w:hAnsi="Arial" w:cs="Arial"/>
          <w:sz w:val="20"/>
          <w:szCs w:val="20"/>
          <w:lang w:eastAsia="ru-RU"/>
        </w:rPr>
        <w:br/>
        <w:t>https://1obraz.ru</w:t>
      </w:r>
      <w:proofErr w:type="gramEnd"/>
      <w:r w:rsidRPr="00B8652A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09.03.2021</w:t>
      </w:r>
    </w:p>
    <w:p w:rsidR="004B13A5" w:rsidRDefault="004B13A5"/>
    <w:sectPr w:rsidR="004B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2A"/>
    <w:rsid w:val="004B13A5"/>
    <w:rsid w:val="00B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B3FC-3EA8-48B0-8BBF-987B9B06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64;&#1082;&#1086;&#1083;&#1072;\Documents\&#1054;%20&#1088;&#1077;&#1082;&#1086;&#1084;&#1077;&#1085;&#1076;&#1072;&#1094;&#1080;&#1103;&#1093;%20&#1087;&#1086;%20&#1086;&#1088;&#1075;&#1072;&#1085;&#1080;&#1079;&#1072;&#1094;&#1080;&#1080;%20&#1088;&#1077;&#1078;&#1080;&#1084;&#1072;%20&#1076;&#1085;&#1103;%20&#1076;&#1083;&#1103;%20&#1096;&#1082;&#1086;&#1083;&#1100;&#1085;&#1080;&#1082;&#1086;&#1074;_files\saved_resource(1)" TargetMode="External"/><Relationship Id="rId4" Type="http://schemas.openxmlformats.org/officeDocument/2006/relationships/image" Target="file:///C:\Users\&#1064;&#1082;&#1086;&#1083;&#1072;\Documents\&#1054;%20&#1088;&#1077;&#1082;&#1086;&#1084;&#1077;&#1085;&#1076;&#1072;&#1094;&#1080;&#1103;&#1093;%20&#1087;&#1086;%20&#1086;&#1088;&#1075;&#1072;&#1085;&#1080;&#1079;&#1072;&#1094;&#1080;&#1080;%20&#1088;&#1077;&#1078;&#1080;&#1084;&#1072;%20&#1076;&#1085;&#1103;%20&#1076;&#1083;&#1103;%20&#1096;&#1082;&#1086;&#1083;&#1100;&#1085;&#1080;&#1082;&#1086;&#1074;_files\saved_resou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2021-03-10T07:10:00Z</dcterms:created>
  <dcterms:modified xsi:type="dcterms:W3CDTF">2021-03-10T07:11:00Z</dcterms:modified>
</cp:coreProperties>
</file>